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2F6" w:rsidRDefault="003522F6" w:rsidP="003522F6">
      <w:pPr>
        <w:spacing w:after="0" w:line="240" w:lineRule="auto"/>
        <w:rPr>
          <w:rFonts w:ascii="Times New Roman" w:eastAsia="Times New Roman" w:hAnsi="Times New Roman" w:cs="Times New Roman"/>
          <w:sz w:val="24"/>
          <w:szCs w:val="24"/>
          <w:lang w:eastAsia="tr-TR"/>
        </w:rPr>
      </w:pPr>
      <w:r w:rsidRPr="003522F6">
        <w:rPr>
          <w:rFonts w:ascii="Times New Roman" w:eastAsia="Times New Roman" w:hAnsi="Times New Roman" w:cs="Times New Roman"/>
          <w:sz w:val="24"/>
          <w:szCs w:val="24"/>
          <w:lang w:eastAsia="tr-TR"/>
        </w:rPr>
        <w:fldChar w:fldCharType="begin"/>
      </w:r>
      <w:r w:rsidRPr="003522F6">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3522F6">
        <w:rPr>
          <w:rFonts w:ascii="Times New Roman" w:eastAsia="Times New Roman" w:hAnsi="Times New Roman" w:cs="Times New Roman"/>
          <w:sz w:val="24"/>
          <w:szCs w:val="24"/>
          <w:lang w:eastAsia="tr-TR"/>
        </w:rPr>
        <w:fldChar w:fldCharType="separate"/>
      </w:r>
      <w:r w:rsidRPr="003522F6">
        <w:rPr>
          <w:rFonts w:ascii="Arial" w:eastAsia="Times New Roman" w:hAnsi="Arial" w:cs="Arial"/>
          <w:b/>
          <w:bCs/>
          <w:color w:val="015B65"/>
          <w:sz w:val="30"/>
          <w:szCs w:val="30"/>
          <w:u w:val="single"/>
          <w:shd w:val="clear" w:color="auto" w:fill="FFFFFF"/>
          <w:lang w:eastAsia="tr-TR"/>
        </w:rPr>
        <w:t>Anonim Şirket Şube Açılış İşlemi</w:t>
      </w:r>
      <w:r w:rsidRPr="003522F6">
        <w:rPr>
          <w:rFonts w:ascii="Times New Roman" w:eastAsia="Times New Roman" w:hAnsi="Times New Roman" w:cs="Times New Roman"/>
          <w:sz w:val="24"/>
          <w:szCs w:val="24"/>
          <w:lang w:eastAsia="tr-TR"/>
        </w:rPr>
        <w:fldChar w:fldCharType="end"/>
      </w:r>
    </w:p>
    <w:p w:rsidR="00E12EEB" w:rsidRDefault="00E12EEB" w:rsidP="005F2E1E">
      <w:pPr>
        <w:spacing w:after="0" w:line="240" w:lineRule="auto"/>
        <w:jc w:val="both"/>
        <w:rPr>
          <w:rStyle w:val="Gl"/>
          <w:rFonts w:ascii="Arial" w:hAnsi="Arial" w:cs="Arial"/>
          <w:color w:val="FF0000"/>
          <w:shd w:val="clear" w:color="auto" w:fill="FFFFFF"/>
        </w:rPr>
      </w:pPr>
    </w:p>
    <w:p w:rsidR="005F2E1E" w:rsidRPr="00E12EEB" w:rsidRDefault="005F2E1E" w:rsidP="005F2E1E">
      <w:pPr>
        <w:spacing w:after="0" w:line="240" w:lineRule="auto"/>
        <w:jc w:val="both"/>
        <w:rPr>
          <w:rFonts w:ascii="Times New Roman" w:eastAsia="Times New Roman" w:hAnsi="Times New Roman" w:cs="Times New Roman"/>
          <w:color w:val="0D0D0D"/>
          <w:sz w:val="24"/>
          <w:szCs w:val="24"/>
          <w:lang w:eastAsia="tr-TR"/>
        </w:rPr>
      </w:pPr>
      <w:proofErr w:type="spellStart"/>
      <w:r w:rsidRPr="00E12EEB">
        <w:rPr>
          <w:rStyle w:val="Gl"/>
          <w:rFonts w:ascii="Arial" w:hAnsi="Arial" w:cs="Arial"/>
          <w:color w:val="FF0000"/>
          <w:sz w:val="24"/>
          <w:szCs w:val="24"/>
          <w:shd w:val="clear" w:color="auto" w:fill="FFFFFF"/>
        </w:rPr>
        <w:t>MERSİS’ten</w:t>
      </w:r>
      <w:proofErr w:type="spellEnd"/>
      <w:r w:rsidRPr="00E12EEB">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5F2E1E" w:rsidRPr="003522F6" w:rsidRDefault="005F2E1E" w:rsidP="003522F6">
      <w:pPr>
        <w:spacing w:after="0" w:line="240" w:lineRule="auto"/>
        <w:rPr>
          <w:rFonts w:ascii="Times New Roman" w:eastAsia="Times New Roman" w:hAnsi="Times New Roman" w:cs="Times New Roman"/>
          <w:sz w:val="24"/>
          <w:szCs w:val="24"/>
          <w:lang w:eastAsia="tr-TR"/>
        </w:rPr>
      </w:pPr>
    </w:p>
    <w:p w:rsidR="003522F6" w:rsidRPr="003522F6" w:rsidRDefault="003522F6" w:rsidP="003522F6">
      <w:pPr>
        <w:spacing w:after="0" w:line="240" w:lineRule="auto"/>
        <w:jc w:val="both"/>
        <w:rPr>
          <w:rFonts w:ascii="Times New Roman" w:eastAsia="Times New Roman" w:hAnsi="Times New Roman" w:cs="Times New Roman"/>
          <w:color w:val="0D0D0D"/>
          <w:sz w:val="24"/>
          <w:szCs w:val="24"/>
          <w:lang w:eastAsia="tr-TR"/>
        </w:rPr>
      </w:pPr>
      <w:r w:rsidRPr="003522F6">
        <w:rPr>
          <w:rFonts w:ascii="Arial" w:eastAsia="Times New Roman" w:hAnsi="Arial" w:cs="Arial"/>
          <w:color w:val="0D0D0D"/>
          <w:sz w:val="24"/>
          <w:szCs w:val="24"/>
          <w:lang w:eastAsia="tr-TR"/>
        </w:rPr>
        <w:t>1-) </w:t>
      </w:r>
      <w:hyperlink r:id="rId6" w:tgtFrame="_blank" w:history="1">
        <w:r w:rsidRPr="003522F6">
          <w:rPr>
            <w:rFonts w:ascii="Arial" w:eastAsia="Times New Roman" w:hAnsi="Arial" w:cs="Arial"/>
            <w:color w:val="007BFF"/>
            <w:sz w:val="24"/>
            <w:szCs w:val="24"/>
            <w:u w:val="single"/>
            <w:lang w:eastAsia="tr-TR"/>
          </w:rPr>
          <w:t>Dilekçe</w:t>
        </w:r>
      </w:hyperlink>
    </w:p>
    <w:p w:rsidR="003522F6" w:rsidRPr="003522F6" w:rsidRDefault="003522F6" w:rsidP="003522F6">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3522F6">
        <w:rPr>
          <w:rFonts w:ascii="Arial" w:eastAsia="Times New Roman" w:hAnsi="Arial" w:cs="Arial"/>
          <w:color w:val="0D0D0D"/>
          <w:sz w:val="24"/>
          <w:szCs w:val="24"/>
          <w:lang w:eastAsia="tr-TR"/>
        </w:rPr>
        <w:t>Şirket kaşesi ile yetkili tarafından imzalanmalı, ekindeki evrak dökümünü içermelidir.</w:t>
      </w:r>
    </w:p>
    <w:p w:rsidR="003522F6" w:rsidRPr="003522F6" w:rsidRDefault="003522F6" w:rsidP="003522F6">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3522F6">
        <w:rPr>
          <w:rFonts w:ascii="Arial" w:eastAsia="Times New Roman" w:hAnsi="Arial" w:cs="Arial"/>
          <w:color w:val="0D0D0D"/>
          <w:sz w:val="24"/>
          <w:szCs w:val="24"/>
          <w:lang w:eastAsia="tr-TR"/>
        </w:rPr>
        <w:t>Dilekçede; şirketin unvanı, sermayesi, açılış tarihi ve bu tarihteki gerçek faaliyetinin konusu NACE koduyla birlikte açıkça gösterilmeli ve bu bilgilerin doğru olduğu aksinin tespit edilmesi durumunda sorumluluğun dilekçeyi imzalayan kişi ya da kişilere ait olduğu yazılmalıdır (Ticaret Sicili Yönetmeliği m. 24).</w:t>
      </w:r>
    </w:p>
    <w:p w:rsidR="003522F6" w:rsidRPr="003522F6" w:rsidRDefault="003522F6" w:rsidP="003522F6">
      <w:pPr>
        <w:spacing w:after="0" w:line="240" w:lineRule="auto"/>
        <w:jc w:val="both"/>
        <w:rPr>
          <w:rFonts w:ascii="Times New Roman" w:eastAsia="Times New Roman" w:hAnsi="Times New Roman" w:cs="Times New Roman"/>
          <w:color w:val="0D0D0D"/>
          <w:sz w:val="24"/>
          <w:szCs w:val="24"/>
          <w:lang w:eastAsia="tr-TR"/>
        </w:rPr>
      </w:pPr>
      <w:r w:rsidRPr="003522F6">
        <w:rPr>
          <w:rFonts w:ascii="Arial" w:eastAsia="Times New Roman" w:hAnsi="Arial" w:cs="Arial"/>
          <w:color w:val="0D0D0D"/>
          <w:sz w:val="24"/>
          <w:szCs w:val="24"/>
          <w:lang w:eastAsia="tr-TR"/>
        </w:rPr>
        <w:t>2-) </w:t>
      </w:r>
      <w:hyperlink r:id="rId7" w:tgtFrame="_blank" w:history="1">
        <w:r w:rsidRPr="003522F6">
          <w:rPr>
            <w:rFonts w:ascii="Arial" w:eastAsia="Times New Roman" w:hAnsi="Arial" w:cs="Arial"/>
            <w:color w:val="007BFF"/>
            <w:sz w:val="24"/>
            <w:szCs w:val="24"/>
            <w:u w:val="single"/>
            <w:lang w:eastAsia="tr-TR"/>
          </w:rPr>
          <w:t>Oda kayıt beyannamesi</w:t>
        </w:r>
      </w:hyperlink>
    </w:p>
    <w:p w:rsidR="003522F6" w:rsidRPr="003522F6" w:rsidRDefault="003522F6" w:rsidP="003522F6">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3522F6">
        <w:rPr>
          <w:rFonts w:ascii="Arial" w:eastAsia="Times New Roman" w:hAnsi="Arial" w:cs="Arial"/>
          <w:color w:val="0D0D0D"/>
          <w:sz w:val="24"/>
          <w:szCs w:val="24"/>
          <w:lang w:eastAsia="tr-TR"/>
        </w:rPr>
        <w:t>Şube yetkilisi tarafından imzalanmalı, şube yetkilisinin fotoğrafı bulunmalıdır.</w:t>
      </w:r>
    </w:p>
    <w:p w:rsidR="003522F6" w:rsidRPr="003522F6" w:rsidRDefault="003522F6" w:rsidP="003522F6">
      <w:pPr>
        <w:spacing w:after="0" w:line="240" w:lineRule="auto"/>
        <w:jc w:val="both"/>
        <w:rPr>
          <w:rFonts w:ascii="Times New Roman" w:eastAsia="Times New Roman" w:hAnsi="Times New Roman" w:cs="Times New Roman"/>
          <w:color w:val="0D0D0D"/>
          <w:sz w:val="24"/>
          <w:szCs w:val="24"/>
          <w:lang w:eastAsia="tr-TR"/>
        </w:rPr>
      </w:pPr>
      <w:r w:rsidRPr="003522F6">
        <w:rPr>
          <w:rFonts w:ascii="Arial" w:eastAsia="Times New Roman" w:hAnsi="Arial" w:cs="Arial"/>
          <w:color w:val="0D0D0D"/>
          <w:sz w:val="24"/>
          <w:szCs w:val="24"/>
          <w:lang w:eastAsia="tr-TR"/>
        </w:rPr>
        <w:t>3-) </w:t>
      </w:r>
      <w:hyperlink r:id="rId8" w:tgtFrame="_blank" w:history="1">
        <w:proofErr w:type="gramStart"/>
        <w:r w:rsidRPr="003522F6">
          <w:rPr>
            <w:rFonts w:ascii="Arial" w:eastAsia="Times New Roman" w:hAnsi="Arial" w:cs="Arial"/>
            <w:color w:val="007BFF"/>
            <w:sz w:val="24"/>
            <w:szCs w:val="24"/>
            <w:u w:val="single"/>
            <w:lang w:eastAsia="tr-TR"/>
          </w:rPr>
          <w:t>Yönetim kurulu</w:t>
        </w:r>
        <w:proofErr w:type="gramEnd"/>
        <w:r w:rsidRPr="003522F6">
          <w:rPr>
            <w:rFonts w:ascii="Arial" w:eastAsia="Times New Roman" w:hAnsi="Arial" w:cs="Arial"/>
            <w:color w:val="007BFF"/>
            <w:sz w:val="24"/>
            <w:szCs w:val="24"/>
            <w:u w:val="single"/>
            <w:lang w:eastAsia="tr-TR"/>
          </w:rPr>
          <w:t xml:space="preserve"> kararı </w:t>
        </w:r>
      </w:hyperlink>
    </w:p>
    <w:p w:rsidR="003522F6" w:rsidRPr="003522F6" w:rsidRDefault="003522F6" w:rsidP="003522F6">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3522F6">
        <w:rPr>
          <w:rFonts w:ascii="Arial" w:eastAsia="Times New Roman" w:hAnsi="Arial" w:cs="Arial"/>
          <w:color w:val="0D0D0D"/>
          <w:sz w:val="24"/>
          <w:szCs w:val="24"/>
          <w:lang w:eastAsia="tr-TR"/>
        </w:rPr>
        <w:t>Yönetim kurulu ka</w:t>
      </w:r>
      <w:r w:rsidR="008540F8">
        <w:rPr>
          <w:rFonts w:ascii="Arial" w:eastAsia="Times New Roman" w:hAnsi="Arial" w:cs="Arial"/>
          <w:color w:val="0D0D0D"/>
          <w:sz w:val="24"/>
          <w:szCs w:val="24"/>
          <w:lang w:eastAsia="tr-TR"/>
        </w:rPr>
        <w:t>rar defterinden noter onaylı 2</w:t>
      </w:r>
      <w:r w:rsidRPr="003522F6">
        <w:rPr>
          <w:rFonts w:ascii="Arial" w:eastAsia="Times New Roman" w:hAnsi="Arial" w:cs="Arial"/>
          <w:color w:val="0D0D0D"/>
          <w:sz w:val="24"/>
          <w:szCs w:val="24"/>
          <w:lang w:eastAsia="tr-TR"/>
        </w:rPr>
        <w:t xml:space="preserve"> suret.</w:t>
      </w:r>
    </w:p>
    <w:p w:rsidR="008540F8" w:rsidRDefault="003522F6" w:rsidP="003522F6">
      <w:pPr>
        <w:spacing w:after="0" w:line="240" w:lineRule="auto"/>
        <w:jc w:val="both"/>
        <w:rPr>
          <w:rFonts w:ascii="Arial" w:eastAsia="Times New Roman" w:hAnsi="Arial" w:cs="Arial"/>
          <w:color w:val="0D0D0D"/>
          <w:sz w:val="24"/>
          <w:szCs w:val="24"/>
          <w:lang w:eastAsia="tr-TR"/>
        </w:rPr>
      </w:pPr>
      <w:r w:rsidRPr="003522F6">
        <w:rPr>
          <w:rFonts w:ascii="Arial" w:eastAsia="Times New Roman" w:hAnsi="Arial" w:cs="Arial"/>
          <w:color w:val="0D0D0D"/>
          <w:sz w:val="24"/>
          <w:szCs w:val="24"/>
          <w:lang w:eastAsia="tr-TR"/>
        </w:rPr>
        <w:t xml:space="preserve">4-) Şube temsilcisinin imza beyannamesi (Ticaret Sicili Yönetmeliği m. 120/1-e). </w:t>
      </w:r>
    </w:p>
    <w:p w:rsidR="003522F6" w:rsidRPr="003522F6" w:rsidRDefault="003522F6" w:rsidP="003522F6">
      <w:pPr>
        <w:spacing w:after="0" w:line="240" w:lineRule="auto"/>
        <w:jc w:val="both"/>
        <w:rPr>
          <w:rFonts w:ascii="Times New Roman" w:eastAsia="Times New Roman" w:hAnsi="Times New Roman" w:cs="Times New Roman"/>
          <w:color w:val="0D0D0D"/>
          <w:sz w:val="24"/>
          <w:szCs w:val="24"/>
          <w:lang w:eastAsia="tr-TR"/>
        </w:rPr>
      </w:pPr>
      <w:r w:rsidRPr="003522F6">
        <w:rPr>
          <w:rFonts w:ascii="Arial" w:eastAsia="Times New Roman" w:hAnsi="Arial" w:cs="Arial"/>
          <w:color w:val="0D0D0D"/>
          <w:sz w:val="24"/>
          <w:szCs w:val="24"/>
          <w:lang w:eastAsia="tr-TR"/>
        </w:rPr>
        <w:t>5-) Açılması Bakanlık veya diğer resmi kurumların iznine veya uygun görüşüne tabi olan şubeler için bu izin veya uygun görüş yazısı (Ticaret Sicili Yönetmeliği m. 120/1-a).</w:t>
      </w:r>
    </w:p>
    <w:p w:rsidR="00C27441" w:rsidRDefault="00C27441">
      <w:bookmarkStart w:id="0" w:name="_GoBack"/>
      <w:bookmarkEnd w:id="0"/>
    </w:p>
    <w:sectPr w:rsidR="00C27441" w:rsidSect="008540F8">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B4EC1"/>
    <w:multiLevelType w:val="multilevel"/>
    <w:tmpl w:val="01C2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0265BE"/>
    <w:multiLevelType w:val="multilevel"/>
    <w:tmpl w:val="1150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303ACF"/>
    <w:multiLevelType w:val="multilevel"/>
    <w:tmpl w:val="A44E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F526FF"/>
    <w:multiLevelType w:val="multilevel"/>
    <w:tmpl w:val="6FB2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2A9"/>
    <w:rsid w:val="003522F6"/>
    <w:rsid w:val="004222A9"/>
    <w:rsid w:val="005F2E1E"/>
    <w:rsid w:val="008540F8"/>
    <w:rsid w:val="00C27441"/>
    <w:rsid w:val="00E12E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F2E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F2E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764665">
      <w:bodyDiv w:val="1"/>
      <w:marLeft w:val="0"/>
      <w:marRight w:val="0"/>
      <w:marTop w:val="0"/>
      <w:marBottom w:val="0"/>
      <w:divBdr>
        <w:top w:val="none" w:sz="0" w:space="0" w:color="auto"/>
        <w:left w:val="none" w:sz="0" w:space="0" w:color="auto"/>
        <w:bottom w:val="none" w:sz="0" w:space="0" w:color="auto"/>
        <w:right w:val="none" w:sz="0" w:space="0" w:color="auto"/>
      </w:divBdr>
    </w:div>
    <w:div w:id="1068723281">
      <w:bodyDiv w:val="1"/>
      <w:marLeft w:val="0"/>
      <w:marRight w:val="0"/>
      <w:marTop w:val="0"/>
      <w:marBottom w:val="0"/>
      <w:divBdr>
        <w:top w:val="none" w:sz="0" w:space="0" w:color="auto"/>
        <w:left w:val="none" w:sz="0" w:space="0" w:color="auto"/>
        <w:bottom w:val="none" w:sz="0" w:space="0" w:color="auto"/>
        <w:right w:val="none" w:sz="0" w:space="0" w:color="auto"/>
      </w:divBdr>
      <w:divsChild>
        <w:div w:id="1130367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as_sube_karar.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tuzel_kisi_oda_kayit_beyannames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oda_kayit_dilekce_ornegi.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5</cp:revision>
  <dcterms:created xsi:type="dcterms:W3CDTF">2023-03-27T12:53:00Z</dcterms:created>
  <dcterms:modified xsi:type="dcterms:W3CDTF">2023-04-04T08:07:00Z</dcterms:modified>
</cp:coreProperties>
</file>